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32" w:rsidRPr="00924270" w:rsidRDefault="00E72232" w:rsidP="00E72232">
      <w:pPr>
        <w:pStyle w:val="a2"/>
        <w:ind w:firstLine="720"/>
        <w:jc w:val="right"/>
      </w:pPr>
    </w:p>
    <w:p w:rsidR="00E72232" w:rsidRPr="00924270" w:rsidRDefault="00E72232" w:rsidP="00E72232">
      <w:pPr>
        <w:pStyle w:val="a2"/>
        <w:ind w:firstLine="720"/>
      </w:pPr>
      <w:r w:rsidRPr="00924270">
        <w:t>На основу члана 8. став 1. Закона о матичним књигама („Сл</w:t>
      </w:r>
      <w:r w:rsidR="008D5F06">
        <w:t>ужбени</w:t>
      </w:r>
      <w:r w:rsidRPr="00924270">
        <w:t xml:space="preserve"> гла</w:t>
      </w:r>
      <w:r w:rsidR="00C01E3B">
        <w:t>сник РС“, број: 20/09 и 145/14)</w:t>
      </w:r>
      <w:r w:rsidR="008D5F06">
        <w:t xml:space="preserve"> </w:t>
      </w:r>
      <w:r w:rsidR="00C01E3B">
        <w:t xml:space="preserve">и </w:t>
      </w:r>
      <w:r w:rsidR="008D5F06">
        <w:t xml:space="preserve">члана </w:t>
      </w:r>
      <w:proofErr w:type="spellStart"/>
      <w:r w:rsidR="008D5F06">
        <w:t>32.став</w:t>
      </w:r>
      <w:proofErr w:type="spellEnd"/>
      <w:r w:rsidR="008D5F06">
        <w:t xml:space="preserve"> </w:t>
      </w:r>
      <w:proofErr w:type="spellStart"/>
      <w:r w:rsidR="008D5F06">
        <w:t>1.тачка</w:t>
      </w:r>
      <w:proofErr w:type="spellEnd"/>
      <w:r w:rsidR="008D5F06">
        <w:t xml:space="preserve"> 6. Закона о локалној самоуправи („</w:t>
      </w:r>
      <w:r w:rsidRPr="00924270">
        <w:t>Сл</w:t>
      </w:r>
      <w:r w:rsidR="008D5F06">
        <w:t xml:space="preserve">ужбени гласник Републике Србије“, </w:t>
      </w:r>
      <w:r w:rsidRPr="00924270">
        <w:t>број129/</w:t>
      </w:r>
      <w:r w:rsidR="008D5F06">
        <w:t>07</w:t>
      </w:r>
      <w:r w:rsidRPr="00924270">
        <w:t xml:space="preserve"> и 83/14 др. закона)</w:t>
      </w:r>
      <w:r w:rsidR="008D5F06">
        <w:t>,</w:t>
      </w:r>
      <w:r w:rsidRPr="00924270">
        <w:t xml:space="preserve"> по прибављеном мишљењу Министарства државне управе и лок</w:t>
      </w:r>
      <w:r w:rsidR="00D1600E">
        <w:t>алне самоуправе број: 20-00-510/2016-26 од 08. 11. 2016. године</w:t>
      </w:r>
      <w:r w:rsidRPr="00924270">
        <w:t>,</w:t>
      </w:r>
      <w:r w:rsidR="00D1600E">
        <w:t xml:space="preserve"> </w:t>
      </w:r>
      <w:r w:rsidRPr="00924270">
        <w:t>Скупштина општине Владичин</w:t>
      </w:r>
      <w:r w:rsidR="00101813">
        <w:t xml:space="preserve"> Хан, на седници одржаној дана </w:t>
      </w:r>
      <w:r w:rsidR="00101813">
        <w:rPr>
          <w:lang w:val="sr-Latn-CS"/>
        </w:rPr>
        <w:t>27.11.</w:t>
      </w:r>
      <w:r w:rsidRPr="00924270">
        <w:t xml:space="preserve">2016. године, донела је </w:t>
      </w:r>
    </w:p>
    <w:p w:rsidR="00E72232" w:rsidRPr="00924270" w:rsidRDefault="00E72232" w:rsidP="00E72232">
      <w:pPr>
        <w:pStyle w:val="a2"/>
        <w:ind w:firstLine="720"/>
        <w:rPr>
          <w:bCs/>
        </w:rPr>
      </w:pPr>
    </w:p>
    <w:p w:rsidR="00E72232" w:rsidRPr="00924270" w:rsidRDefault="00E72232" w:rsidP="00E72232">
      <w:pPr>
        <w:pStyle w:val="a2"/>
        <w:jc w:val="center"/>
        <w:rPr>
          <w:b/>
          <w:bCs/>
        </w:rPr>
      </w:pPr>
      <w:r w:rsidRPr="00924270">
        <w:rPr>
          <w:b/>
          <w:bCs/>
        </w:rPr>
        <w:t>О Д Л У К У</w:t>
      </w:r>
    </w:p>
    <w:p w:rsidR="00E72232" w:rsidRPr="00924270" w:rsidRDefault="00E72232" w:rsidP="00E72232">
      <w:pPr>
        <w:pStyle w:val="a2"/>
        <w:jc w:val="center"/>
        <w:rPr>
          <w:b/>
          <w:bCs/>
        </w:rPr>
      </w:pPr>
      <w:r w:rsidRPr="00924270">
        <w:rPr>
          <w:b/>
          <w:bCs/>
        </w:rPr>
        <w:t>О МАТИЧНИМ ПОДРУЧЈИМА НА ТЕРИТОРИЈИ</w:t>
      </w:r>
    </w:p>
    <w:p w:rsidR="00E72232" w:rsidRPr="00924270" w:rsidRDefault="00E72232" w:rsidP="00E72232">
      <w:pPr>
        <w:pStyle w:val="a2"/>
        <w:jc w:val="center"/>
        <w:rPr>
          <w:b/>
          <w:bCs/>
        </w:rPr>
      </w:pPr>
      <w:r w:rsidRPr="00924270">
        <w:rPr>
          <w:b/>
          <w:bCs/>
        </w:rPr>
        <w:t>ОПШТИНЕ ВЛАДИЧИН ХАН</w:t>
      </w:r>
    </w:p>
    <w:p w:rsidR="00E72232" w:rsidRPr="00924270" w:rsidRDefault="00E72232" w:rsidP="00E72232">
      <w:pPr>
        <w:pStyle w:val="a2"/>
        <w:jc w:val="center"/>
        <w:rPr>
          <w:b/>
          <w:bCs/>
        </w:rPr>
      </w:pPr>
    </w:p>
    <w:p w:rsidR="00E72232" w:rsidRPr="00924270" w:rsidRDefault="00E72232" w:rsidP="00E72232">
      <w:pPr>
        <w:pStyle w:val="a2"/>
        <w:jc w:val="center"/>
        <w:rPr>
          <w:b/>
          <w:bCs/>
        </w:rPr>
      </w:pPr>
    </w:p>
    <w:p w:rsidR="00924270" w:rsidRPr="00C01E3B" w:rsidRDefault="00E72232" w:rsidP="00E72232">
      <w:pPr>
        <w:pStyle w:val="a2"/>
        <w:rPr>
          <w:bCs/>
        </w:rPr>
      </w:pPr>
      <w:r w:rsidRPr="00924270">
        <w:rPr>
          <w:b/>
          <w:bCs/>
        </w:rPr>
        <w:tab/>
      </w:r>
      <w:r w:rsidR="00924270" w:rsidRPr="00924270">
        <w:rPr>
          <w:b/>
          <w:bCs/>
        </w:rPr>
        <w:t>1.</w:t>
      </w:r>
      <w:r w:rsidRPr="00924270">
        <w:rPr>
          <w:bCs/>
        </w:rPr>
        <w:t>Овом Одлуком, одређују се матична подручја за која се воде матичне књиге на територији општине Владичин Хан, као и седишта матичних подручја.</w:t>
      </w:r>
    </w:p>
    <w:p w:rsidR="00E72232" w:rsidRPr="00924270" w:rsidRDefault="00E72232" w:rsidP="00E72232">
      <w:pPr>
        <w:pStyle w:val="a2"/>
        <w:tabs>
          <w:tab w:val="left" w:pos="750"/>
        </w:tabs>
        <w:rPr>
          <w:bCs/>
        </w:rPr>
      </w:pPr>
      <w:r w:rsidRPr="00924270">
        <w:rPr>
          <w:b/>
          <w:bCs/>
        </w:rPr>
        <w:tab/>
      </w:r>
      <w:r w:rsidR="00924270" w:rsidRPr="00924270">
        <w:rPr>
          <w:b/>
          <w:bCs/>
        </w:rPr>
        <w:t xml:space="preserve">2. </w:t>
      </w:r>
      <w:r w:rsidRPr="00924270">
        <w:rPr>
          <w:bCs/>
        </w:rPr>
        <w:t>Матична подручја за која се воде матичне књиге  на територији Општине Владичин Хан су:</w:t>
      </w:r>
    </w:p>
    <w:p w:rsidR="00E72232" w:rsidRPr="00924270" w:rsidRDefault="00E72232" w:rsidP="00E72232">
      <w:pPr>
        <w:pStyle w:val="a2"/>
        <w:numPr>
          <w:ilvl w:val="0"/>
          <w:numId w:val="1"/>
        </w:numPr>
        <w:tabs>
          <w:tab w:val="left" w:pos="750"/>
        </w:tabs>
        <w:rPr>
          <w:bCs/>
        </w:rPr>
      </w:pPr>
      <w:r w:rsidRPr="00924270">
        <w:rPr>
          <w:bCs/>
        </w:rPr>
        <w:t>Матично подручје Владичин Хан, које чине насељена места: Владичин Хан, Куново, Доње Јабуково, Полом, Горње Јабуково, Прекодолце, Житорађе, Козница, Калиманце, Балиновце, Сува Морава, Кукавица, Кржинце, Репинце, Јагњило, Брестово, Срнећи Дол, Костомлатица и Солачка Сена;</w:t>
      </w:r>
    </w:p>
    <w:p w:rsidR="00E72232" w:rsidRPr="00924270" w:rsidRDefault="00E72232" w:rsidP="00E72232">
      <w:pPr>
        <w:pStyle w:val="a2"/>
        <w:numPr>
          <w:ilvl w:val="0"/>
          <w:numId w:val="1"/>
        </w:numPr>
        <w:tabs>
          <w:tab w:val="left" w:pos="750"/>
        </w:tabs>
        <w:rPr>
          <w:bCs/>
        </w:rPr>
      </w:pPr>
      <w:r w:rsidRPr="00924270">
        <w:rPr>
          <w:bCs/>
        </w:rPr>
        <w:t>Матично подручје Лепеница, које чине насељена места: Лепеница, Бачвиште, Кацапун, Грамађе, Декутинце, Врбово, Богошево, Белишево, Равна Река, Јовац  и Белановце;</w:t>
      </w:r>
    </w:p>
    <w:p w:rsidR="00E72232" w:rsidRPr="00924270" w:rsidRDefault="00E72232" w:rsidP="00E72232">
      <w:pPr>
        <w:pStyle w:val="a2"/>
        <w:numPr>
          <w:ilvl w:val="0"/>
          <w:numId w:val="1"/>
        </w:numPr>
        <w:tabs>
          <w:tab w:val="left" w:pos="750"/>
        </w:tabs>
        <w:rPr>
          <w:bCs/>
        </w:rPr>
      </w:pPr>
      <w:r w:rsidRPr="00924270">
        <w:rPr>
          <w:bCs/>
        </w:rPr>
        <w:t>Матично подручје Прибој, које чине насељена места : Прибој, Мазараћ, Островица и Стубал;</w:t>
      </w:r>
    </w:p>
    <w:p w:rsidR="00E72232" w:rsidRPr="00924270" w:rsidRDefault="00E72232" w:rsidP="00E72232">
      <w:pPr>
        <w:pStyle w:val="a2"/>
        <w:numPr>
          <w:ilvl w:val="0"/>
          <w:numId w:val="1"/>
        </w:numPr>
        <w:tabs>
          <w:tab w:val="left" w:pos="750"/>
        </w:tabs>
        <w:rPr>
          <w:bCs/>
        </w:rPr>
      </w:pPr>
      <w:r w:rsidRPr="00924270">
        <w:rPr>
          <w:bCs/>
        </w:rPr>
        <w:t>Матично подручје Џеп, које чине насељена места: Џеп, Репиште, Теговиште, Мртвица, Гариње, Копитарце, Ружић, Мањак, Дупљане, Љутеж, Манајле и Лебет;</w:t>
      </w:r>
    </w:p>
    <w:p w:rsidR="00E72232" w:rsidRPr="00C01E3B" w:rsidRDefault="00E72232" w:rsidP="00C01E3B">
      <w:pPr>
        <w:pStyle w:val="a2"/>
        <w:numPr>
          <w:ilvl w:val="0"/>
          <w:numId w:val="1"/>
        </w:numPr>
        <w:tabs>
          <w:tab w:val="left" w:pos="750"/>
        </w:tabs>
        <w:rPr>
          <w:bCs/>
        </w:rPr>
      </w:pPr>
      <w:r w:rsidRPr="00924270">
        <w:rPr>
          <w:bCs/>
        </w:rPr>
        <w:t>Матично пдручје Јастребац, које чине насељена места: Јастребац, Зебинце, Летовиште,Рдово и Урвич.</w:t>
      </w:r>
    </w:p>
    <w:p w:rsidR="00E72232" w:rsidRPr="00924270" w:rsidRDefault="00E72232" w:rsidP="00E72232">
      <w:pPr>
        <w:pStyle w:val="a2"/>
        <w:tabs>
          <w:tab w:val="left" w:pos="750"/>
        </w:tabs>
        <w:rPr>
          <w:bCs/>
        </w:rPr>
      </w:pPr>
      <w:r w:rsidRPr="00924270">
        <w:rPr>
          <w:bCs/>
        </w:rPr>
        <w:tab/>
      </w:r>
      <w:r w:rsidR="00924270" w:rsidRPr="00924270">
        <w:rPr>
          <w:b/>
          <w:bCs/>
        </w:rPr>
        <w:t>3</w:t>
      </w:r>
      <w:r w:rsidR="00924270" w:rsidRPr="00924270">
        <w:rPr>
          <w:bCs/>
        </w:rPr>
        <w:t>.</w:t>
      </w:r>
      <w:r w:rsidRPr="00924270">
        <w:rPr>
          <w:bCs/>
        </w:rPr>
        <w:t>Седишта мати</w:t>
      </w:r>
      <w:r w:rsidR="00C01E3B">
        <w:rPr>
          <w:bCs/>
        </w:rPr>
        <w:t>чних  подручја из члана 2. ове о</w:t>
      </w:r>
      <w:r w:rsidRPr="00924270">
        <w:rPr>
          <w:bCs/>
        </w:rPr>
        <w:t>длуке су:</w:t>
      </w:r>
    </w:p>
    <w:p w:rsidR="00E72232" w:rsidRPr="00924270" w:rsidRDefault="00E72232" w:rsidP="00E72232">
      <w:pPr>
        <w:pStyle w:val="a2"/>
        <w:numPr>
          <w:ilvl w:val="0"/>
          <w:numId w:val="2"/>
        </w:numPr>
        <w:tabs>
          <w:tab w:val="left" w:pos="750"/>
        </w:tabs>
        <w:rPr>
          <w:bCs/>
        </w:rPr>
      </w:pPr>
      <w:r w:rsidRPr="00924270">
        <w:rPr>
          <w:bCs/>
        </w:rPr>
        <w:t>Седиште матичног подручја Владичин Хан је у Владичином Хану;</w:t>
      </w:r>
    </w:p>
    <w:p w:rsidR="00E72232" w:rsidRPr="00924270" w:rsidRDefault="00E72232" w:rsidP="00E72232">
      <w:pPr>
        <w:pStyle w:val="a2"/>
        <w:numPr>
          <w:ilvl w:val="0"/>
          <w:numId w:val="2"/>
        </w:numPr>
        <w:tabs>
          <w:tab w:val="left" w:pos="750"/>
        </w:tabs>
        <w:rPr>
          <w:bCs/>
        </w:rPr>
      </w:pPr>
      <w:r w:rsidRPr="00924270">
        <w:rPr>
          <w:bCs/>
        </w:rPr>
        <w:t>Седиште матичног подручја Лепеница је у Лепеници;</w:t>
      </w:r>
    </w:p>
    <w:p w:rsidR="00E72232" w:rsidRPr="00924270" w:rsidRDefault="00E72232" w:rsidP="00E72232">
      <w:pPr>
        <w:pStyle w:val="a2"/>
        <w:numPr>
          <w:ilvl w:val="0"/>
          <w:numId w:val="2"/>
        </w:numPr>
        <w:tabs>
          <w:tab w:val="left" w:pos="750"/>
        </w:tabs>
        <w:rPr>
          <w:bCs/>
        </w:rPr>
      </w:pPr>
      <w:r w:rsidRPr="00924270">
        <w:rPr>
          <w:bCs/>
        </w:rPr>
        <w:t>Седиште матичног подручја Прибој је у Прибоју;</w:t>
      </w:r>
    </w:p>
    <w:p w:rsidR="00E72232" w:rsidRPr="00924270" w:rsidRDefault="00E72232" w:rsidP="00E72232">
      <w:pPr>
        <w:pStyle w:val="a2"/>
        <w:numPr>
          <w:ilvl w:val="0"/>
          <w:numId w:val="2"/>
        </w:numPr>
        <w:tabs>
          <w:tab w:val="left" w:pos="750"/>
        </w:tabs>
        <w:rPr>
          <w:bCs/>
        </w:rPr>
      </w:pPr>
      <w:r w:rsidRPr="00924270">
        <w:rPr>
          <w:bCs/>
        </w:rPr>
        <w:t>Седиште матичног подручја Џеп је у Џепу;</w:t>
      </w:r>
    </w:p>
    <w:p w:rsidR="00E72232" w:rsidRPr="00C01E3B" w:rsidRDefault="00E72232" w:rsidP="00C01E3B">
      <w:pPr>
        <w:pStyle w:val="a2"/>
        <w:numPr>
          <w:ilvl w:val="0"/>
          <w:numId w:val="2"/>
        </w:numPr>
        <w:tabs>
          <w:tab w:val="left" w:pos="750"/>
        </w:tabs>
        <w:rPr>
          <w:bCs/>
        </w:rPr>
      </w:pPr>
      <w:r w:rsidRPr="00924270">
        <w:rPr>
          <w:bCs/>
        </w:rPr>
        <w:t>Седиште матичног по</w:t>
      </w:r>
      <w:r w:rsidR="00C01E3B">
        <w:rPr>
          <w:bCs/>
        </w:rPr>
        <w:t>дручја Јастребац је у Јастребцу</w:t>
      </w:r>
    </w:p>
    <w:p w:rsidR="00C01E3B" w:rsidRPr="00C01E3B" w:rsidRDefault="00C01E3B" w:rsidP="00C01E3B">
      <w:pPr>
        <w:pStyle w:val="a2"/>
        <w:tabs>
          <w:tab w:val="left" w:pos="750"/>
        </w:tabs>
        <w:ind w:left="1110"/>
        <w:rPr>
          <w:bCs/>
        </w:rPr>
      </w:pPr>
    </w:p>
    <w:p w:rsidR="00E72232" w:rsidRDefault="00E72232" w:rsidP="00C01E3B">
      <w:pPr>
        <w:pStyle w:val="a2"/>
        <w:tabs>
          <w:tab w:val="left" w:pos="750"/>
        </w:tabs>
        <w:rPr>
          <w:bCs/>
        </w:rPr>
      </w:pPr>
      <w:r w:rsidRPr="00924270">
        <w:rPr>
          <w:bCs/>
        </w:rPr>
        <w:tab/>
      </w:r>
      <w:r w:rsidR="00924270" w:rsidRPr="00924270">
        <w:rPr>
          <w:b/>
          <w:bCs/>
        </w:rPr>
        <w:t>4</w:t>
      </w:r>
      <w:r w:rsidR="00924270">
        <w:rPr>
          <w:bCs/>
        </w:rPr>
        <w:t>.</w:t>
      </w:r>
      <w:r w:rsidRPr="00924270">
        <w:rPr>
          <w:bCs/>
        </w:rPr>
        <w:t>Даном почетка примене ове Одлуке престаје да важи Одлука о одређивању матичних подручја на територији општине Владичин Хан („Сл. гласник града Врања“, број: 35/2009).</w:t>
      </w:r>
    </w:p>
    <w:p w:rsidR="008D5F06" w:rsidRPr="00C01E3B" w:rsidRDefault="008D5F06" w:rsidP="00C01E3B">
      <w:pPr>
        <w:pStyle w:val="a2"/>
        <w:tabs>
          <w:tab w:val="left" w:pos="750"/>
        </w:tabs>
        <w:rPr>
          <w:bCs/>
        </w:rPr>
      </w:pPr>
    </w:p>
    <w:p w:rsidR="00E72232" w:rsidRDefault="00E72232" w:rsidP="00E72232">
      <w:pPr>
        <w:pStyle w:val="a2"/>
        <w:rPr>
          <w:bCs/>
          <w:lang w:val="sr-Latn-CS"/>
        </w:rPr>
      </w:pPr>
      <w:r w:rsidRPr="00924270">
        <w:rPr>
          <w:bCs/>
        </w:rPr>
        <w:tab/>
      </w:r>
      <w:bookmarkStart w:id="0" w:name="_GoBack"/>
      <w:bookmarkEnd w:id="0"/>
      <w:r w:rsidR="00924270" w:rsidRPr="00924270">
        <w:rPr>
          <w:b/>
          <w:bCs/>
        </w:rPr>
        <w:t>5.</w:t>
      </w:r>
      <w:r w:rsidRPr="00924270">
        <w:rPr>
          <w:bCs/>
        </w:rPr>
        <w:t>Ова Одлука ступа на снагу осмог дана од дана објављивања у Службеном гласнику Републике Србије“, а</w:t>
      </w:r>
      <w:r w:rsidR="00924270">
        <w:rPr>
          <w:bCs/>
        </w:rPr>
        <w:t xml:space="preserve"> почеће да се примењује од 01. j</w:t>
      </w:r>
      <w:r w:rsidRPr="00924270">
        <w:rPr>
          <w:bCs/>
        </w:rPr>
        <w:t>ануара 2017. године.</w:t>
      </w:r>
    </w:p>
    <w:p w:rsidR="00E72232" w:rsidRPr="00924270" w:rsidRDefault="00E72232" w:rsidP="00E72232">
      <w:pPr>
        <w:pStyle w:val="a2"/>
        <w:jc w:val="left"/>
        <w:rPr>
          <w:bCs/>
        </w:rPr>
      </w:pPr>
    </w:p>
    <w:p w:rsidR="00101813" w:rsidRDefault="00E72232" w:rsidP="00E72232">
      <w:pPr>
        <w:pStyle w:val="a2"/>
        <w:jc w:val="left"/>
        <w:rPr>
          <w:b/>
          <w:bCs/>
          <w:lang w:val="sr-Latn-CS"/>
        </w:rPr>
      </w:pPr>
      <w:r w:rsidRPr="00924270">
        <w:rPr>
          <w:b/>
          <w:bCs/>
        </w:rPr>
        <w:t>СКУПШТИНА ОПШТИНЕ</w:t>
      </w:r>
    </w:p>
    <w:p w:rsidR="00E72232" w:rsidRPr="00924270" w:rsidRDefault="00E72232" w:rsidP="00E72232">
      <w:pPr>
        <w:pStyle w:val="a2"/>
        <w:jc w:val="left"/>
        <w:rPr>
          <w:b/>
          <w:bCs/>
        </w:rPr>
      </w:pPr>
      <w:r w:rsidRPr="00924270">
        <w:rPr>
          <w:b/>
          <w:bCs/>
        </w:rPr>
        <w:t xml:space="preserve"> ВЛАДИЧИН ХАН</w:t>
      </w:r>
    </w:p>
    <w:p w:rsidR="00101813" w:rsidRPr="00101813" w:rsidRDefault="00E72232" w:rsidP="00E72232">
      <w:pPr>
        <w:pStyle w:val="a2"/>
        <w:jc w:val="left"/>
        <w:rPr>
          <w:b/>
          <w:bCs/>
          <w:lang w:val="sr-Latn-CS"/>
        </w:rPr>
      </w:pPr>
      <w:r w:rsidRPr="00924270">
        <w:rPr>
          <w:b/>
          <w:bCs/>
        </w:rPr>
        <w:t xml:space="preserve">БРОЈ: </w:t>
      </w:r>
      <w:r w:rsidR="00101813">
        <w:rPr>
          <w:b/>
          <w:bCs/>
          <w:lang w:val="sr-Latn-CS"/>
        </w:rPr>
        <w:t>06-132/5/2016-01</w:t>
      </w:r>
    </w:p>
    <w:p w:rsidR="00E72232" w:rsidRPr="00924270" w:rsidRDefault="00E72232" w:rsidP="00E72232">
      <w:pPr>
        <w:pStyle w:val="a2"/>
        <w:jc w:val="left"/>
        <w:rPr>
          <w:b/>
          <w:bCs/>
        </w:rPr>
      </w:pPr>
      <w:r w:rsidRPr="00924270">
        <w:rPr>
          <w:b/>
          <w:bCs/>
        </w:rPr>
        <w:t xml:space="preserve">                                              </w:t>
      </w:r>
      <w:r w:rsidR="00101813">
        <w:rPr>
          <w:b/>
          <w:bCs/>
          <w:lang w:val="sr-Latn-CS"/>
        </w:rPr>
        <w:tab/>
      </w:r>
      <w:r w:rsidR="00101813">
        <w:rPr>
          <w:b/>
          <w:bCs/>
          <w:lang w:val="sr-Latn-CS"/>
        </w:rPr>
        <w:tab/>
      </w:r>
      <w:r w:rsidR="00101813">
        <w:rPr>
          <w:b/>
          <w:bCs/>
          <w:lang w:val="sr-Latn-CS"/>
        </w:rPr>
        <w:tab/>
      </w:r>
      <w:r w:rsidR="00101813">
        <w:rPr>
          <w:b/>
          <w:bCs/>
          <w:lang w:val="sr-Latn-CS"/>
        </w:rPr>
        <w:tab/>
      </w:r>
      <w:r w:rsidR="00101813">
        <w:rPr>
          <w:b/>
          <w:bCs/>
          <w:lang w:val="sr-Latn-CS"/>
        </w:rPr>
        <w:tab/>
      </w:r>
      <w:r w:rsidR="00101813">
        <w:rPr>
          <w:b/>
          <w:bCs/>
          <w:lang w:val="sr-Latn-CS"/>
        </w:rPr>
        <w:tab/>
      </w:r>
      <w:r w:rsidR="00101813">
        <w:rPr>
          <w:b/>
          <w:bCs/>
          <w:lang w:val="sr-Latn-CS"/>
        </w:rPr>
        <w:tab/>
      </w:r>
      <w:r w:rsidRPr="00924270">
        <w:rPr>
          <w:b/>
          <w:bCs/>
        </w:rPr>
        <w:t xml:space="preserve">   </w:t>
      </w:r>
      <w:r w:rsidR="00101813">
        <w:rPr>
          <w:b/>
          <w:bCs/>
          <w:lang w:val="sr-Latn-CS"/>
        </w:rPr>
        <w:tab/>
      </w:r>
      <w:r w:rsidR="00101813">
        <w:rPr>
          <w:b/>
          <w:bCs/>
          <w:lang w:val="sr-Latn-CS"/>
        </w:rPr>
        <w:tab/>
      </w:r>
      <w:r w:rsidR="00101813">
        <w:rPr>
          <w:b/>
          <w:bCs/>
          <w:lang w:val="sr-Latn-CS"/>
        </w:rPr>
        <w:tab/>
      </w:r>
      <w:r w:rsidR="00101813">
        <w:rPr>
          <w:b/>
          <w:bCs/>
          <w:lang w:val="sr-Latn-CS"/>
        </w:rPr>
        <w:tab/>
      </w:r>
      <w:r w:rsidR="00101813">
        <w:rPr>
          <w:b/>
          <w:bCs/>
          <w:lang w:val="sr-Latn-CS"/>
        </w:rPr>
        <w:tab/>
      </w:r>
      <w:r w:rsidR="00101813">
        <w:rPr>
          <w:b/>
          <w:bCs/>
          <w:lang w:val="sr-Latn-CS"/>
        </w:rPr>
        <w:tab/>
      </w:r>
      <w:r w:rsidR="00101813">
        <w:rPr>
          <w:b/>
          <w:bCs/>
          <w:lang w:val="sr-Latn-CS"/>
        </w:rPr>
        <w:tab/>
      </w:r>
      <w:r w:rsidR="00101813">
        <w:rPr>
          <w:b/>
          <w:bCs/>
          <w:lang w:val="sr-Latn-CS"/>
        </w:rPr>
        <w:tab/>
      </w:r>
      <w:r w:rsidR="00101813">
        <w:rPr>
          <w:b/>
          <w:bCs/>
          <w:lang w:val="sr-Latn-CS"/>
        </w:rPr>
        <w:tab/>
      </w:r>
      <w:r w:rsidR="00101813">
        <w:rPr>
          <w:b/>
          <w:bCs/>
          <w:lang w:val="sr-Latn-CS"/>
        </w:rPr>
        <w:tab/>
        <w:t xml:space="preserve">              </w:t>
      </w:r>
      <w:r w:rsidRPr="00924270">
        <w:rPr>
          <w:b/>
          <w:bCs/>
        </w:rPr>
        <w:t>ПРЕДСЕДНИЦА,</w:t>
      </w:r>
    </w:p>
    <w:p w:rsidR="00E72232" w:rsidRPr="00924270" w:rsidRDefault="00E72232" w:rsidP="00D1600E">
      <w:pPr>
        <w:pStyle w:val="a2"/>
        <w:jc w:val="left"/>
        <w:rPr>
          <w:b/>
          <w:bCs/>
        </w:rPr>
      </w:pPr>
      <w:r w:rsidRPr="00924270">
        <w:rPr>
          <w:b/>
          <w:bCs/>
        </w:rPr>
        <w:t xml:space="preserve">                                                                                                            Данијела Поповић</w:t>
      </w:r>
    </w:p>
    <w:sectPr w:rsidR="00E72232" w:rsidRPr="00924270" w:rsidSect="00101813">
      <w:pgSz w:w="11906" w:h="16838"/>
      <w:pgMar w:top="1417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05C1"/>
    <w:multiLevelType w:val="hybridMultilevel"/>
    <w:tmpl w:val="0B6A4BDC"/>
    <w:lvl w:ilvl="0" w:tplc="A6BCE906">
      <w:start w:val="1"/>
      <w:numFmt w:val="decimal"/>
      <w:lvlText w:val="%1)"/>
      <w:lvlJc w:val="left"/>
      <w:pPr>
        <w:ind w:left="111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7011FB"/>
    <w:multiLevelType w:val="hybridMultilevel"/>
    <w:tmpl w:val="0BEA6EE6"/>
    <w:lvl w:ilvl="0" w:tplc="35C63A04">
      <w:start w:val="1"/>
      <w:numFmt w:val="decimal"/>
      <w:lvlText w:val="%1)"/>
      <w:lvlJc w:val="left"/>
      <w:pPr>
        <w:ind w:left="111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2232"/>
    <w:rsid w:val="00101813"/>
    <w:rsid w:val="007F2ACB"/>
    <w:rsid w:val="008D5F06"/>
    <w:rsid w:val="00924270"/>
    <w:rsid w:val="00995442"/>
    <w:rsid w:val="00AB6AF0"/>
    <w:rsid w:val="00C01E3B"/>
    <w:rsid w:val="00CD6539"/>
    <w:rsid w:val="00D010D8"/>
    <w:rsid w:val="00D1600E"/>
    <w:rsid w:val="00E72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442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ody Text"/>
    <w:basedOn w:val="Normal"/>
    <w:link w:val="Char"/>
    <w:semiHidden/>
    <w:unhideWhenUsed/>
    <w:rsid w:val="00E72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Char">
    <w:name w:val="Тело текста Char"/>
    <w:basedOn w:val="a"/>
    <w:link w:val="a2"/>
    <w:semiHidden/>
    <w:rsid w:val="00E72232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borci</dc:creator>
  <cp:keywords/>
  <dc:description/>
  <cp:lastModifiedBy>User</cp:lastModifiedBy>
  <cp:revision>8</cp:revision>
  <cp:lastPrinted>2016-11-21T11:17:00Z</cp:lastPrinted>
  <dcterms:created xsi:type="dcterms:W3CDTF">2016-10-26T11:48:00Z</dcterms:created>
  <dcterms:modified xsi:type="dcterms:W3CDTF">2016-11-28T10:02:00Z</dcterms:modified>
</cp:coreProperties>
</file>